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17E6B7" w14:textId="2A03FCC7" w:rsidR="003550C2" w:rsidRPr="008972E4" w:rsidRDefault="003550C2" w:rsidP="003550C2">
      <w:pPr>
        <w:pStyle w:val="3GPPHeader"/>
        <w:spacing w:after="60"/>
        <w:rPr>
          <w:sz w:val="32"/>
          <w:szCs w:val="32"/>
        </w:rPr>
      </w:pPr>
      <w:r w:rsidRPr="008972E4">
        <w:t>3GPP TSG-RAN WG2 #101</w:t>
      </w:r>
      <w:r w:rsidRPr="008972E4">
        <w:tab/>
      </w:r>
      <w:proofErr w:type="spellStart"/>
      <w:r w:rsidRPr="008972E4">
        <w:rPr>
          <w:sz w:val="32"/>
          <w:szCs w:val="32"/>
        </w:rPr>
        <w:t>Tdoc</w:t>
      </w:r>
      <w:proofErr w:type="spellEnd"/>
      <w:r w:rsidRPr="008972E4">
        <w:rPr>
          <w:sz w:val="32"/>
          <w:szCs w:val="32"/>
        </w:rPr>
        <w:t xml:space="preserve"> R2-18</w:t>
      </w:r>
      <w:r w:rsidR="000F2C3C" w:rsidRPr="008972E4">
        <w:rPr>
          <w:sz w:val="32"/>
          <w:szCs w:val="32"/>
        </w:rPr>
        <w:t>03200</w:t>
      </w:r>
    </w:p>
    <w:p w14:paraId="1FD6B734" w14:textId="62FAEADF" w:rsidR="00DD0DA0" w:rsidRDefault="003550C2" w:rsidP="003550C2">
      <w:pPr>
        <w:pStyle w:val="3GPPHeader"/>
        <w:spacing w:after="60"/>
        <w:rPr>
          <w:b w:val="0"/>
          <w:szCs w:val="24"/>
        </w:rPr>
      </w:pPr>
      <w:r w:rsidRPr="003550C2">
        <w:t xml:space="preserve">Athens, Greece, 26 Feb - 2 </w:t>
      </w:r>
      <w:proofErr w:type="gramStart"/>
      <w:r w:rsidRPr="003550C2">
        <w:t>Mar,</w:t>
      </w:r>
      <w:proofErr w:type="gramEnd"/>
      <w:r w:rsidRPr="003550C2">
        <w:t xml:space="preserve"> 2018</w:t>
      </w:r>
      <w:r w:rsidR="00DD0DA0" w:rsidRPr="00C140CC">
        <w:rPr>
          <w:szCs w:val="24"/>
        </w:rPr>
        <w:t xml:space="preserve">        </w:t>
      </w:r>
    </w:p>
    <w:p w14:paraId="0B3EFB51" w14:textId="77777777" w:rsidR="00DD0DA0" w:rsidRPr="00C140CC" w:rsidRDefault="00DD0DA0" w:rsidP="00DD0DA0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b/>
        </w:rPr>
      </w:pPr>
    </w:p>
    <w:p w14:paraId="0A3C1976" w14:textId="33F4E955" w:rsidR="00DD0DA0" w:rsidRPr="00DE673F" w:rsidRDefault="00DD0DA0" w:rsidP="00DD0DA0">
      <w:pPr>
        <w:spacing w:after="60"/>
        <w:ind w:left="1985" w:hanging="1985"/>
        <w:rPr>
          <w:rFonts w:ascii="Arial" w:hAnsi="Arial" w:cs="Arial"/>
        </w:rPr>
      </w:pPr>
      <w:r w:rsidRPr="008D5FA9">
        <w:rPr>
          <w:rFonts w:ascii="Arial" w:hAnsi="Arial" w:cs="Arial"/>
          <w:b/>
        </w:rPr>
        <w:t>Title:</w:t>
      </w:r>
      <w:r w:rsidRPr="008D5FA9">
        <w:rPr>
          <w:rFonts w:ascii="Arial" w:hAnsi="Arial" w:cs="Arial"/>
          <w:b/>
        </w:rPr>
        <w:tab/>
      </w:r>
      <w:r w:rsidRPr="00DE673F">
        <w:rPr>
          <w:rFonts w:ascii="Arial" w:hAnsi="Arial" w:cs="Arial"/>
        </w:rPr>
        <w:t>[DRAFT]</w:t>
      </w:r>
      <w:r w:rsidRPr="000820DB">
        <w:rPr>
          <w:rFonts w:ascii="Arial" w:hAnsi="Arial" w:cs="Arial"/>
        </w:rPr>
        <w:t xml:space="preserve"> LS on</w:t>
      </w:r>
      <w:r>
        <w:rPr>
          <w:rFonts w:ascii="Arial" w:hAnsi="Arial" w:cs="Arial"/>
        </w:rPr>
        <w:t xml:space="preserve"> </w:t>
      </w:r>
      <w:proofErr w:type="spellStart"/>
      <w:r w:rsidR="003550C2" w:rsidRPr="003550C2">
        <w:rPr>
          <w:rFonts w:ascii="Arial" w:hAnsi="Arial" w:cs="Arial"/>
        </w:rPr>
        <w:t>messagePowerOffsetGroupB</w:t>
      </w:r>
      <w:proofErr w:type="spellEnd"/>
      <w:r w:rsidR="003550C2">
        <w:rPr>
          <w:rFonts w:ascii="Arial" w:hAnsi="Arial" w:cs="Arial"/>
        </w:rPr>
        <w:t xml:space="preserve"> and </w:t>
      </w:r>
      <w:r w:rsidR="00CD6279" w:rsidRPr="003550C2">
        <w:rPr>
          <w:rFonts w:ascii="Arial" w:hAnsi="Arial" w:cs="Arial"/>
        </w:rPr>
        <w:t>deltaPreambleMsg3</w:t>
      </w:r>
    </w:p>
    <w:p w14:paraId="3EA97ED6" w14:textId="77777777" w:rsidR="00DD0DA0" w:rsidRDefault="00DD0DA0" w:rsidP="00DD0DA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Rel-15</w:t>
      </w:r>
    </w:p>
    <w:p w14:paraId="0773AFB6" w14:textId="77777777" w:rsidR="00DD0DA0" w:rsidRPr="00AE1358" w:rsidRDefault="00DD0DA0" w:rsidP="00DD0DA0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Pr="00AE1358">
        <w:rPr>
          <w:rFonts w:ascii="Arial" w:hAnsi="Arial" w:cs="Arial"/>
          <w:bCs/>
        </w:rPr>
        <w:t>NR_newRAT</w:t>
      </w:r>
      <w:proofErr w:type="spellEnd"/>
      <w:r>
        <w:rPr>
          <w:rFonts w:ascii="Arial" w:hAnsi="Arial" w:cs="Arial"/>
          <w:bCs/>
        </w:rPr>
        <w:t>-Core</w:t>
      </w:r>
    </w:p>
    <w:p w14:paraId="7C289608" w14:textId="77777777" w:rsidR="00DD0DA0" w:rsidRPr="008D5FA9" w:rsidRDefault="00DD0DA0" w:rsidP="00DD0DA0">
      <w:pPr>
        <w:spacing w:after="60"/>
        <w:ind w:left="1985" w:hanging="1985"/>
        <w:rPr>
          <w:rFonts w:ascii="Arial" w:hAnsi="Arial" w:cs="Arial"/>
          <w:b/>
        </w:rPr>
      </w:pPr>
      <w:bookmarkStart w:id="0" w:name="_GoBack"/>
      <w:bookmarkEnd w:id="0"/>
    </w:p>
    <w:p w14:paraId="3C10A499" w14:textId="77777777" w:rsidR="00DD0DA0" w:rsidRPr="008D5FA9" w:rsidRDefault="00DD0DA0" w:rsidP="00DD0DA0">
      <w:pPr>
        <w:spacing w:after="60"/>
        <w:ind w:left="1985" w:hanging="1985"/>
        <w:rPr>
          <w:rFonts w:ascii="Arial" w:hAnsi="Arial" w:cs="Arial"/>
          <w:bCs/>
        </w:rPr>
      </w:pPr>
      <w:r w:rsidRPr="008D5FA9">
        <w:rPr>
          <w:rFonts w:ascii="Arial" w:hAnsi="Arial" w:cs="Arial"/>
          <w:b/>
        </w:rPr>
        <w:t>Source:</w:t>
      </w:r>
      <w:r w:rsidRPr="008D5FA9">
        <w:rPr>
          <w:rFonts w:ascii="Arial" w:hAnsi="Arial" w:cs="Arial"/>
          <w:bCs/>
        </w:rPr>
        <w:tab/>
        <w:t>Ericsson (to be RAN2)</w:t>
      </w:r>
    </w:p>
    <w:p w14:paraId="65874670" w14:textId="77777777" w:rsidR="00DD0DA0" w:rsidRDefault="00DD0DA0" w:rsidP="00DD0DA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RAN1</w:t>
      </w:r>
    </w:p>
    <w:p w14:paraId="11A6341F" w14:textId="77777777" w:rsidR="00DD0DA0" w:rsidRDefault="00DD0DA0" w:rsidP="00DD0DA0">
      <w:pPr>
        <w:spacing w:after="60"/>
        <w:ind w:left="1985" w:hanging="1985"/>
        <w:rPr>
          <w:rFonts w:ascii="Arial" w:hAnsi="Arial" w:cs="Arial"/>
          <w:bCs/>
        </w:rPr>
      </w:pPr>
    </w:p>
    <w:p w14:paraId="302A3F49" w14:textId="77777777" w:rsidR="00DD0DA0" w:rsidRDefault="00DD0DA0" w:rsidP="00DD0DA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FCAABEF" w14:textId="77777777" w:rsidR="00DD0DA0" w:rsidRPr="00933381" w:rsidRDefault="00DD0DA0" w:rsidP="00DD0DA0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933381">
        <w:rPr>
          <w:rFonts w:cs="Arial"/>
        </w:rPr>
        <w:t>Name:</w:t>
      </w:r>
      <w:r w:rsidRPr="00933381">
        <w:rPr>
          <w:rFonts w:cs="Arial"/>
          <w:b w:val="0"/>
          <w:bCs/>
        </w:rPr>
        <w:tab/>
        <w:t>Mats Folke</w:t>
      </w:r>
    </w:p>
    <w:p w14:paraId="7D32D68C" w14:textId="77777777" w:rsidR="00DD0DA0" w:rsidRPr="00933381" w:rsidRDefault="00DD0DA0" w:rsidP="00DD0DA0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933381">
        <w:rPr>
          <w:rFonts w:ascii="Arial" w:hAnsi="Arial" w:cs="Arial"/>
          <w:b/>
        </w:rPr>
        <w:t>Tel. Number:</w:t>
      </w:r>
      <w:r w:rsidRPr="00933381">
        <w:rPr>
          <w:rFonts w:ascii="Arial" w:hAnsi="Arial" w:cs="Arial"/>
          <w:bCs/>
        </w:rPr>
        <w:tab/>
        <w:t>+46761271385</w:t>
      </w:r>
    </w:p>
    <w:p w14:paraId="225DBA30" w14:textId="77777777" w:rsidR="00DD0DA0" w:rsidRDefault="00DD0DA0" w:rsidP="00DD0DA0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933381">
        <w:rPr>
          <w:rFonts w:cs="Arial"/>
        </w:rPr>
        <w:t>E-mail Address:</w:t>
      </w:r>
      <w:r w:rsidRPr="00933381">
        <w:rPr>
          <w:rFonts w:cs="Arial"/>
          <w:b w:val="0"/>
          <w:bCs/>
        </w:rPr>
        <w:tab/>
        <w:t>mats.folke@ericsson.com</w:t>
      </w:r>
    </w:p>
    <w:p w14:paraId="00BC8AB3" w14:textId="77777777" w:rsidR="00DD0DA0" w:rsidRDefault="00DD0DA0" w:rsidP="00DD0DA0">
      <w:pPr>
        <w:spacing w:after="60"/>
        <w:ind w:left="1985" w:hanging="1985"/>
        <w:rPr>
          <w:rFonts w:ascii="Arial" w:hAnsi="Arial" w:cs="Arial"/>
          <w:b/>
        </w:rPr>
      </w:pPr>
    </w:p>
    <w:p w14:paraId="5C219E89" w14:textId="77777777" w:rsidR="00DD0DA0" w:rsidRDefault="00DD0DA0" w:rsidP="00DD0DA0">
      <w:pPr>
        <w:pBdr>
          <w:bottom w:val="single" w:sz="4" w:space="1" w:color="auto"/>
        </w:pBdr>
        <w:rPr>
          <w:rFonts w:ascii="Arial" w:hAnsi="Arial" w:cs="Arial"/>
        </w:rPr>
      </w:pPr>
    </w:p>
    <w:p w14:paraId="10CBDFBD" w14:textId="77777777" w:rsidR="00DD0DA0" w:rsidRDefault="00DD0DA0" w:rsidP="00DD0DA0">
      <w:pPr>
        <w:rPr>
          <w:rFonts w:ascii="Arial" w:hAnsi="Arial" w:cs="Arial"/>
        </w:rPr>
      </w:pPr>
    </w:p>
    <w:p w14:paraId="78531F29" w14:textId="77777777" w:rsidR="00DD0DA0" w:rsidRDefault="00DD0DA0" w:rsidP="00DD0DA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5CD7B06" w14:textId="7D779C63" w:rsidR="00914AA8" w:rsidRDefault="00914AA8" w:rsidP="00914AA8">
      <w:pPr>
        <w:pStyle w:val="BodyText"/>
      </w:pPr>
      <w:r>
        <w:t xml:space="preserve">In the </w:t>
      </w:r>
      <w:proofErr w:type="gramStart"/>
      <w:r>
        <w:t>Random Access</w:t>
      </w:r>
      <w:proofErr w:type="gramEnd"/>
      <w:r>
        <w:t xml:space="preserve"> procedure for </w:t>
      </w:r>
      <w:r w:rsidR="00EB1FB5">
        <w:t>LTE</w:t>
      </w:r>
      <w:r>
        <w:t xml:space="preserve"> in 3</w:t>
      </w:r>
      <w:r w:rsidR="00EB1FB5">
        <w:t>6</w:t>
      </w:r>
      <w:r>
        <w:t>.321, section 5.1.</w:t>
      </w:r>
      <w:r w:rsidR="007960C8">
        <w:t>2</w:t>
      </w:r>
      <w:r>
        <w:t xml:space="preserve">, the MAC layer determines the </w:t>
      </w:r>
      <w:r w:rsidR="00EB1FB5">
        <w:t xml:space="preserve">selection of </w:t>
      </w:r>
      <w:r w:rsidR="00AF675A" w:rsidRPr="00914E3D">
        <w:rPr>
          <w:noProof/>
        </w:rPr>
        <w:t xml:space="preserve">Random Access Preambles group B </w:t>
      </w:r>
      <w:r w:rsidR="00EB1FB5">
        <w:t xml:space="preserve">according to </w:t>
      </w:r>
      <w:r>
        <w:t xml:space="preserve"> </w:t>
      </w:r>
    </w:p>
    <w:p w14:paraId="14A5C5E1" w14:textId="77777777" w:rsidR="00EB1FB5" w:rsidRPr="00914E3D" w:rsidRDefault="00EB1FB5" w:rsidP="00EB1FB5">
      <w:pPr>
        <w:pStyle w:val="B3"/>
        <w:rPr>
          <w:noProof/>
        </w:rPr>
      </w:pPr>
      <w:r w:rsidRPr="00914E3D">
        <w:rPr>
          <w:noProof/>
        </w:rPr>
        <w:t>-</w:t>
      </w:r>
      <w:r w:rsidRPr="00914E3D">
        <w:rPr>
          <w:noProof/>
        </w:rPr>
        <w:tab/>
        <w:t xml:space="preserve">if </w:t>
      </w:r>
      <w:bookmarkStart w:id="1" w:name="_Hlk506148013"/>
      <w:r w:rsidRPr="00914E3D">
        <w:rPr>
          <w:noProof/>
        </w:rPr>
        <w:t xml:space="preserve">Random Access Preambles group B </w:t>
      </w:r>
      <w:bookmarkEnd w:id="1"/>
      <w:r w:rsidRPr="00914E3D">
        <w:rPr>
          <w:noProof/>
        </w:rPr>
        <w:t>exists and any of the following events occur:</w:t>
      </w:r>
    </w:p>
    <w:p w14:paraId="7F313667" w14:textId="6AC7D25E" w:rsidR="007960C8" w:rsidRPr="00914E3D" w:rsidRDefault="00EB1FB5" w:rsidP="007960C8">
      <w:pPr>
        <w:pStyle w:val="B4"/>
        <w:rPr>
          <w:i/>
          <w:noProof/>
        </w:rPr>
      </w:pPr>
      <w:r w:rsidRPr="00914E3D">
        <w:rPr>
          <w:noProof/>
        </w:rPr>
        <w:t>-</w:t>
      </w:r>
      <w:r w:rsidRPr="00914E3D">
        <w:rPr>
          <w:noProof/>
        </w:rPr>
        <w:tab/>
        <w:t xml:space="preserve">the potential message size (UL data available for transmission plus MAC header and, where required, MAC control elements) is greater than </w:t>
      </w:r>
      <w:r w:rsidRPr="00914E3D">
        <w:rPr>
          <w:i/>
          <w:noProof/>
        </w:rPr>
        <w:t>messageSizeGroupA</w:t>
      </w:r>
      <w:r w:rsidRPr="00914E3D">
        <w:rPr>
          <w:noProof/>
        </w:rPr>
        <w:t xml:space="preserve"> and the pathloss is less than P</w:t>
      </w:r>
      <w:r w:rsidRPr="00914E3D">
        <w:rPr>
          <w:noProof/>
          <w:vertAlign w:val="subscript"/>
        </w:rPr>
        <w:t xml:space="preserve">CMAX,c </w:t>
      </w:r>
      <w:r w:rsidRPr="00914E3D">
        <w:rPr>
          <w:noProof/>
        </w:rPr>
        <w:t xml:space="preserve">(of the Serving Cell performing the Random Access Procedure) </w:t>
      </w:r>
      <w:r w:rsidRPr="00914E3D">
        <w:t>–</w:t>
      </w:r>
      <w:r w:rsidRPr="00914E3D">
        <w:rPr>
          <w:noProof/>
        </w:rPr>
        <w:t xml:space="preserve"> </w:t>
      </w:r>
      <w:proofErr w:type="spellStart"/>
      <w:r w:rsidRPr="00914E3D">
        <w:rPr>
          <w:i/>
        </w:rPr>
        <w:t>preambleInitialReceivedTargetPower</w:t>
      </w:r>
      <w:proofErr w:type="spellEnd"/>
      <w:r w:rsidRPr="00914E3D">
        <w:rPr>
          <w:noProof/>
        </w:rPr>
        <w:t xml:space="preserve"> </w:t>
      </w:r>
      <w:r w:rsidRPr="00914E3D">
        <w:t>–</w:t>
      </w:r>
      <w:r w:rsidRPr="00914E3D">
        <w:rPr>
          <w:noProof/>
        </w:rPr>
        <w:t xml:space="preserve"> </w:t>
      </w:r>
      <w:r w:rsidRPr="00914E3D">
        <w:rPr>
          <w:i/>
        </w:rPr>
        <w:t>deltaPreambleMsg3</w:t>
      </w:r>
      <w:r w:rsidRPr="00914E3D">
        <w:t xml:space="preserve"> – </w:t>
      </w:r>
      <w:r w:rsidRPr="00914E3D">
        <w:rPr>
          <w:i/>
          <w:noProof/>
        </w:rPr>
        <w:t>messagePowerOffsetGroupB</w:t>
      </w:r>
      <w:r w:rsidRPr="00914E3D">
        <w:rPr>
          <w:noProof/>
        </w:rPr>
        <w:t>;</w:t>
      </w:r>
      <w:r w:rsidR="007960C8" w:rsidRPr="007960C8">
        <w:rPr>
          <w:i/>
          <w:noProof/>
        </w:rPr>
        <w:t xml:space="preserve"> </w:t>
      </w:r>
    </w:p>
    <w:p w14:paraId="1E0100A9" w14:textId="77777777" w:rsidR="007960C8" w:rsidRPr="00914E3D" w:rsidRDefault="007960C8" w:rsidP="007960C8">
      <w:pPr>
        <w:pStyle w:val="B4"/>
        <w:rPr>
          <w:noProof/>
        </w:rPr>
      </w:pPr>
      <w:r w:rsidRPr="00914E3D">
        <w:rPr>
          <w:noProof/>
        </w:rPr>
        <w:t>-</w:t>
      </w:r>
      <w:r w:rsidRPr="00914E3D">
        <w:rPr>
          <w:noProof/>
        </w:rPr>
        <w:tab/>
        <w:t xml:space="preserve">the Random Access procedure was initiated for the CCCH logical channel and the CCCH SDU size plus MAC header is greater than </w:t>
      </w:r>
      <w:r w:rsidRPr="00914E3D">
        <w:rPr>
          <w:i/>
          <w:noProof/>
        </w:rPr>
        <w:t>messageSizeGroupA</w:t>
      </w:r>
      <w:r w:rsidRPr="00914E3D">
        <w:t>;</w:t>
      </w:r>
    </w:p>
    <w:p w14:paraId="278314F5" w14:textId="77777777" w:rsidR="007960C8" w:rsidRPr="00914E3D" w:rsidRDefault="007960C8" w:rsidP="007960C8">
      <w:pPr>
        <w:pStyle w:val="B5"/>
        <w:rPr>
          <w:noProof/>
        </w:rPr>
      </w:pPr>
      <w:r w:rsidRPr="00914E3D">
        <w:rPr>
          <w:noProof/>
        </w:rPr>
        <w:t>-</w:t>
      </w:r>
      <w:r w:rsidRPr="00914E3D">
        <w:rPr>
          <w:noProof/>
        </w:rPr>
        <w:tab/>
        <w:t>select the Random Access Preambles group B;</w:t>
      </w:r>
    </w:p>
    <w:p w14:paraId="51D03697" w14:textId="01FB403D" w:rsidR="00E3407F" w:rsidRDefault="00EB1FB5" w:rsidP="00914AA8">
      <w:pPr>
        <w:pStyle w:val="BodyText"/>
      </w:pPr>
      <w:r>
        <w:t>In 3</w:t>
      </w:r>
      <w:r w:rsidR="00910EA6">
        <w:t>8</w:t>
      </w:r>
      <w:r w:rsidR="00914AA8">
        <w:t>.3</w:t>
      </w:r>
      <w:r>
        <w:t>21</w:t>
      </w:r>
      <w:r w:rsidR="00914AA8">
        <w:t xml:space="preserve">, </w:t>
      </w:r>
      <w:r>
        <w:t xml:space="preserve">the parameters </w:t>
      </w:r>
      <w:r w:rsidR="00571641" w:rsidRPr="00914E3D">
        <w:rPr>
          <w:i/>
          <w:noProof/>
        </w:rPr>
        <w:t>messagePowerOffsetGroupB</w:t>
      </w:r>
      <w:r w:rsidR="00AF675A">
        <w:t xml:space="preserve"> and </w:t>
      </w:r>
      <w:r w:rsidR="00AF675A" w:rsidRPr="00914E3D">
        <w:rPr>
          <w:i/>
        </w:rPr>
        <w:t>deltaPreambleMsg3</w:t>
      </w:r>
      <w:r w:rsidR="00AF675A">
        <w:rPr>
          <w:i/>
        </w:rPr>
        <w:t xml:space="preserve"> </w:t>
      </w:r>
      <w:r w:rsidR="00AF675A" w:rsidRPr="00AF675A">
        <w:t>are not</w:t>
      </w:r>
      <w:r w:rsidR="005627AF">
        <w:t xml:space="preserve"> yet</w:t>
      </w:r>
      <w:r w:rsidR="00AF675A" w:rsidRPr="00AF675A">
        <w:t xml:space="preserve"> included. In LTE these parameters are signalled by RRC. In 38.331, </w:t>
      </w:r>
      <w:r w:rsidR="006901DE">
        <w:t xml:space="preserve">only </w:t>
      </w:r>
      <w:r w:rsidR="006901DE" w:rsidRPr="00914E3D">
        <w:rPr>
          <w:i/>
          <w:noProof/>
        </w:rPr>
        <w:t>messagePowerOffsetGroupB</w:t>
      </w:r>
      <w:r w:rsidR="00AF675A" w:rsidRPr="00AF675A">
        <w:t xml:space="preserve"> </w:t>
      </w:r>
      <w:r w:rsidR="006901DE">
        <w:t>is</w:t>
      </w:r>
      <w:r w:rsidR="00AF675A" w:rsidRPr="00AF675A">
        <w:t xml:space="preserve"> included</w:t>
      </w:r>
      <w:r w:rsidR="00E3407F">
        <w:t xml:space="preserve"> </w:t>
      </w:r>
      <w:r w:rsidR="0057203E">
        <w:t>s</w:t>
      </w:r>
      <w:r w:rsidR="00E3407F">
        <w:t>o far.</w:t>
      </w:r>
    </w:p>
    <w:p w14:paraId="41C02C36" w14:textId="77777777" w:rsidR="00DD0DA0" w:rsidRDefault="00DD0DA0" w:rsidP="00DD0DA0">
      <w:pPr>
        <w:rPr>
          <w:rFonts w:ascii="Arial" w:hAnsi="Arial" w:cs="Arial"/>
        </w:rPr>
      </w:pPr>
    </w:p>
    <w:p w14:paraId="046CDCE7" w14:textId="79363B4A" w:rsidR="00DD0DA0" w:rsidRDefault="00DD0DA0" w:rsidP="00DD0DA0">
      <w:pPr>
        <w:rPr>
          <w:rFonts w:ascii="Arial" w:hAnsi="Arial" w:cs="Arial"/>
        </w:rPr>
      </w:pPr>
      <w:r>
        <w:rPr>
          <w:rFonts w:ascii="Arial" w:hAnsi="Arial" w:cs="Arial"/>
        </w:rPr>
        <w:t>RAN2 believe that</w:t>
      </w:r>
      <w:r w:rsidR="00AF675A">
        <w:rPr>
          <w:rFonts w:ascii="Arial" w:hAnsi="Arial" w:cs="Arial"/>
        </w:rPr>
        <w:t xml:space="preserve"> the need </w:t>
      </w:r>
      <w:r w:rsidR="0057203E">
        <w:rPr>
          <w:rFonts w:ascii="Arial" w:hAnsi="Arial" w:cs="Arial"/>
        </w:rPr>
        <w:t xml:space="preserve">and values </w:t>
      </w:r>
      <w:r w:rsidR="00AF675A">
        <w:rPr>
          <w:rFonts w:ascii="Arial" w:hAnsi="Arial" w:cs="Arial"/>
        </w:rPr>
        <w:t xml:space="preserve">for the </w:t>
      </w:r>
      <w:r w:rsidR="00AF675A" w:rsidRPr="00AF675A">
        <w:rPr>
          <w:rFonts w:ascii="Arial" w:hAnsi="Arial" w:cs="Arial"/>
        </w:rPr>
        <w:t>parameters</w:t>
      </w:r>
      <w:r w:rsidR="00AF675A">
        <w:t xml:space="preserve"> </w:t>
      </w:r>
      <w:r w:rsidR="00405A51" w:rsidRPr="00405A51">
        <w:rPr>
          <w:rFonts w:ascii="Arial" w:hAnsi="Arial" w:cs="Arial"/>
          <w:i/>
        </w:rPr>
        <w:t>messagePowerOffsetGroupB</w:t>
      </w:r>
      <w:r w:rsidR="00AF675A" w:rsidRPr="00405A51">
        <w:rPr>
          <w:rFonts w:ascii="Arial" w:hAnsi="Arial" w:cs="Arial"/>
          <w:i/>
        </w:rPr>
        <w:t xml:space="preserve"> </w:t>
      </w:r>
      <w:r w:rsidR="00AF675A" w:rsidRPr="00AF675A">
        <w:rPr>
          <w:rFonts w:ascii="Arial" w:hAnsi="Arial" w:cs="Arial"/>
        </w:rPr>
        <w:t xml:space="preserve">and </w:t>
      </w:r>
      <w:r w:rsidR="00AF675A" w:rsidRPr="00AF675A">
        <w:rPr>
          <w:rFonts w:ascii="Arial" w:hAnsi="Arial" w:cs="Arial"/>
          <w:i/>
        </w:rPr>
        <w:t>deltaPreambleMsg3</w:t>
      </w:r>
      <w:r w:rsidR="00AF675A" w:rsidRPr="00AF675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</w:t>
      </w:r>
      <w:r w:rsidR="00914AA8">
        <w:rPr>
          <w:rFonts w:ascii="Arial" w:hAnsi="Arial" w:cs="Arial"/>
        </w:rPr>
        <w:t xml:space="preserve">hould be </w:t>
      </w:r>
      <w:r w:rsidR="00AF675A">
        <w:rPr>
          <w:rFonts w:ascii="Arial" w:hAnsi="Arial" w:cs="Arial"/>
        </w:rPr>
        <w:t>determined by RAN1</w:t>
      </w:r>
      <w:r>
        <w:rPr>
          <w:rFonts w:ascii="Arial" w:hAnsi="Arial" w:cs="Arial"/>
        </w:rPr>
        <w:t xml:space="preserve">. </w:t>
      </w:r>
    </w:p>
    <w:p w14:paraId="391251BF" w14:textId="77777777" w:rsidR="00DD0DA0" w:rsidRPr="00F0244B" w:rsidRDefault="00DD0DA0" w:rsidP="00DD0DA0">
      <w:pPr>
        <w:rPr>
          <w:rFonts w:ascii="Arial" w:hAnsi="Arial" w:cs="Arial"/>
          <w:lang w:val="en-US"/>
        </w:rPr>
      </w:pPr>
    </w:p>
    <w:p w14:paraId="0ED6D3DF" w14:textId="77777777" w:rsidR="00DD0DA0" w:rsidRPr="008D5FA9" w:rsidRDefault="00DD0DA0" w:rsidP="00DD0DA0">
      <w:pPr>
        <w:spacing w:after="120"/>
        <w:rPr>
          <w:rFonts w:ascii="Arial" w:hAnsi="Arial" w:cs="Arial"/>
          <w:b/>
        </w:rPr>
      </w:pPr>
      <w:r w:rsidRPr="008D5FA9">
        <w:rPr>
          <w:rFonts w:ascii="Arial" w:hAnsi="Arial" w:cs="Arial"/>
          <w:b/>
        </w:rPr>
        <w:t>2. Actions:</w:t>
      </w:r>
    </w:p>
    <w:p w14:paraId="628AD06D" w14:textId="77777777" w:rsidR="00DD0DA0" w:rsidRPr="008D5FA9" w:rsidRDefault="00DD0DA0" w:rsidP="00DD0DA0">
      <w:pPr>
        <w:spacing w:after="120"/>
        <w:ind w:left="1985" w:hanging="1985"/>
        <w:rPr>
          <w:rFonts w:ascii="Arial" w:hAnsi="Arial" w:cs="Arial"/>
          <w:b/>
        </w:rPr>
      </w:pPr>
      <w:r w:rsidRPr="008D5FA9">
        <w:rPr>
          <w:rFonts w:ascii="Arial" w:hAnsi="Arial" w:cs="Arial"/>
          <w:b/>
        </w:rPr>
        <w:t>To RAN</w:t>
      </w:r>
      <w:r>
        <w:rPr>
          <w:rFonts w:ascii="Arial" w:hAnsi="Arial" w:cs="Arial"/>
          <w:b/>
        </w:rPr>
        <w:t>1</w:t>
      </w:r>
      <w:r w:rsidRPr="008D5FA9">
        <w:rPr>
          <w:rFonts w:ascii="Arial" w:hAnsi="Arial" w:cs="Arial"/>
          <w:b/>
        </w:rPr>
        <w:t xml:space="preserve"> group.</w:t>
      </w:r>
    </w:p>
    <w:p w14:paraId="026ACB34" w14:textId="1AC90A07" w:rsidR="00DD0DA0" w:rsidRPr="008D5FA9" w:rsidRDefault="00DD0DA0" w:rsidP="00DD0DA0">
      <w:pPr>
        <w:spacing w:after="120"/>
        <w:ind w:left="993" w:hanging="993"/>
        <w:rPr>
          <w:rFonts w:ascii="Arial" w:hAnsi="Arial" w:cs="Arial"/>
        </w:rPr>
      </w:pPr>
      <w:r w:rsidRPr="008D5FA9">
        <w:rPr>
          <w:rFonts w:ascii="Arial" w:hAnsi="Arial" w:cs="Arial"/>
          <w:b/>
        </w:rPr>
        <w:t xml:space="preserve">ACTION: </w:t>
      </w:r>
      <w:r w:rsidRPr="008D5FA9">
        <w:rPr>
          <w:rFonts w:ascii="Arial" w:hAnsi="Arial" w:cs="Arial"/>
          <w:b/>
        </w:rPr>
        <w:tab/>
      </w:r>
      <w:r w:rsidRPr="00DD0DA0">
        <w:rPr>
          <w:rFonts w:ascii="Arial" w:hAnsi="Arial" w:cs="Arial"/>
          <w:b/>
        </w:rPr>
        <w:t xml:space="preserve">RAN2 asks </w:t>
      </w:r>
      <w:r w:rsidRPr="0042224A">
        <w:rPr>
          <w:rFonts w:ascii="Arial" w:hAnsi="Arial" w:cs="Arial"/>
          <w:b/>
        </w:rPr>
        <w:t xml:space="preserve">RAN1 to </w:t>
      </w:r>
      <w:r w:rsidR="00AF675A" w:rsidRPr="0042224A">
        <w:rPr>
          <w:rFonts w:ascii="Arial" w:hAnsi="Arial" w:cs="Arial"/>
          <w:b/>
        </w:rPr>
        <w:t xml:space="preserve">determine the need </w:t>
      </w:r>
      <w:r w:rsidR="008D56F1">
        <w:rPr>
          <w:rFonts w:ascii="Arial" w:hAnsi="Arial" w:cs="Arial"/>
          <w:b/>
        </w:rPr>
        <w:t xml:space="preserve">and values </w:t>
      </w:r>
      <w:r w:rsidR="00AF675A" w:rsidRPr="0042224A">
        <w:rPr>
          <w:rFonts w:ascii="Arial" w:hAnsi="Arial" w:cs="Arial"/>
          <w:b/>
        </w:rPr>
        <w:t>for the parameters</w:t>
      </w:r>
      <w:r w:rsidR="00AF675A" w:rsidRPr="00405A51">
        <w:rPr>
          <w:rFonts w:ascii="Arial" w:hAnsi="Arial" w:cs="Arial"/>
          <w:b/>
        </w:rPr>
        <w:t xml:space="preserve"> </w:t>
      </w:r>
      <w:proofErr w:type="spellStart"/>
      <w:r w:rsidR="00405A51" w:rsidRPr="00405A51">
        <w:rPr>
          <w:rFonts w:ascii="Arial" w:hAnsi="Arial" w:cs="Arial"/>
          <w:b/>
          <w:i/>
        </w:rPr>
        <w:t>messagePowerOffsetGroupB</w:t>
      </w:r>
      <w:proofErr w:type="spellEnd"/>
      <w:r w:rsidR="00AF675A" w:rsidRPr="0042224A">
        <w:rPr>
          <w:rFonts w:ascii="Arial" w:hAnsi="Arial" w:cs="Arial"/>
          <w:b/>
        </w:rPr>
        <w:t xml:space="preserve"> and </w:t>
      </w:r>
      <w:r w:rsidR="00AF675A" w:rsidRPr="0042224A">
        <w:rPr>
          <w:rFonts w:ascii="Arial" w:hAnsi="Arial" w:cs="Arial"/>
          <w:b/>
          <w:i/>
        </w:rPr>
        <w:t>deltaPreambleMsg3</w:t>
      </w:r>
      <w:r w:rsidRPr="00DD0DA0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</w:t>
      </w:r>
    </w:p>
    <w:p w14:paraId="5602490E" w14:textId="77777777" w:rsidR="00DD0DA0" w:rsidRDefault="00DD0DA0" w:rsidP="00DD0DA0">
      <w:pPr>
        <w:spacing w:after="120"/>
        <w:ind w:left="993" w:hanging="993"/>
        <w:rPr>
          <w:rFonts w:ascii="Arial" w:hAnsi="Arial" w:cs="Arial"/>
        </w:rPr>
      </w:pPr>
    </w:p>
    <w:p w14:paraId="30B97CA6" w14:textId="77777777" w:rsidR="00DD0DA0" w:rsidRDefault="00DD0DA0" w:rsidP="00DD0DA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RAN2 Meetings:</w:t>
      </w:r>
    </w:p>
    <w:p w14:paraId="143D24E8" w14:textId="63A4AD0A" w:rsidR="008B2727" w:rsidRDefault="008B2727" w:rsidP="008B272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72D5A">
        <w:rPr>
          <w:rFonts w:ascii="Arial" w:hAnsi="Arial" w:cs="Arial"/>
          <w:bCs/>
        </w:rPr>
        <w:t>RAN2#101-Bis</w:t>
      </w:r>
      <w:r w:rsidRPr="00172D5A">
        <w:rPr>
          <w:rFonts w:ascii="Arial" w:hAnsi="Arial" w:cs="Arial"/>
          <w:bCs/>
        </w:rPr>
        <w:tab/>
        <w:t>16</w:t>
      </w:r>
      <w:r w:rsidRPr="00172D5A">
        <w:rPr>
          <w:rFonts w:ascii="Arial" w:hAnsi="Arial" w:cs="Arial"/>
          <w:bCs/>
          <w:vertAlign w:val="superscript"/>
        </w:rPr>
        <w:t>th</w:t>
      </w:r>
      <w:r w:rsidRPr="00172D5A">
        <w:rPr>
          <w:rFonts w:ascii="Arial" w:hAnsi="Arial" w:cs="Arial"/>
          <w:bCs/>
        </w:rPr>
        <w:t xml:space="preserve"> – 2</w:t>
      </w:r>
      <w:r w:rsidR="008D56F1">
        <w:rPr>
          <w:rFonts w:ascii="Arial" w:hAnsi="Arial" w:cs="Arial"/>
          <w:bCs/>
        </w:rPr>
        <w:t>0</w:t>
      </w:r>
      <w:r w:rsidRPr="00172D5A">
        <w:rPr>
          <w:rFonts w:ascii="Arial" w:hAnsi="Arial" w:cs="Arial"/>
          <w:bCs/>
          <w:vertAlign w:val="superscript"/>
        </w:rPr>
        <w:t>th</w:t>
      </w:r>
      <w:r w:rsidRPr="00172D5A">
        <w:rPr>
          <w:rFonts w:ascii="Arial" w:hAnsi="Arial" w:cs="Arial"/>
          <w:bCs/>
        </w:rPr>
        <w:t xml:space="preserve"> April 2018</w:t>
      </w:r>
      <w:r w:rsidRPr="00172D5A">
        <w:rPr>
          <w:rFonts w:ascii="Arial" w:hAnsi="Arial" w:cs="Arial"/>
          <w:bCs/>
        </w:rPr>
        <w:tab/>
      </w:r>
      <w:proofErr w:type="spellStart"/>
      <w:r w:rsidR="00357B82" w:rsidRPr="00172D5A">
        <w:rPr>
          <w:rFonts w:ascii="Arial" w:hAnsi="Arial" w:cs="Arial"/>
          <w:bCs/>
        </w:rPr>
        <w:t>Sanya</w:t>
      </w:r>
      <w:proofErr w:type="spellEnd"/>
      <w:r w:rsidRPr="00172D5A">
        <w:rPr>
          <w:rFonts w:ascii="Arial" w:hAnsi="Arial" w:cs="Arial"/>
          <w:bCs/>
        </w:rPr>
        <w:t xml:space="preserve">, </w:t>
      </w:r>
      <w:r w:rsidR="00357B82" w:rsidRPr="00172D5A">
        <w:rPr>
          <w:rFonts w:ascii="Arial" w:hAnsi="Arial" w:cs="Arial"/>
          <w:bCs/>
        </w:rPr>
        <w:t>CN</w:t>
      </w:r>
    </w:p>
    <w:p w14:paraId="2F1D7BB4" w14:textId="1B3C063C" w:rsidR="00357B82" w:rsidRPr="00A7496D" w:rsidRDefault="00357B82" w:rsidP="008B272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RAN2#102</w:t>
      </w:r>
      <w:r>
        <w:rPr>
          <w:rFonts w:ascii="Arial" w:hAnsi="Arial" w:cs="Arial"/>
          <w:bCs/>
        </w:rPr>
        <w:tab/>
      </w:r>
      <w:r w:rsidR="008D56F1">
        <w:rPr>
          <w:rFonts w:ascii="Arial" w:hAnsi="Arial" w:cs="Arial"/>
          <w:bCs/>
        </w:rPr>
        <w:t>21</w:t>
      </w:r>
      <w:r w:rsidR="008D56F1" w:rsidRPr="008D56F1">
        <w:rPr>
          <w:rFonts w:ascii="Arial" w:hAnsi="Arial" w:cs="Arial"/>
          <w:bCs/>
          <w:vertAlign w:val="superscript"/>
        </w:rPr>
        <w:t>st</w:t>
      </w:r>
      <w:r w:rsidR="008D56F1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25</w:t>
      </w:r>
      <w:r w:rsidRPr="00357B8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2018</w:t>
      </w:r>
      <w:r>
        <w:rPr>
          <w:rFonts w:ascii="Arial" w:hAnsi="Arial" w:cs="Arial"/>
          <w:bCs/>
        </w:rPr>
        <w:tab/>
        <w:t>Busan, KR</w:t>
      </w:r>
    </w:p>
    <w:p w14:paraId="320D7470" w14:textId="77777777" w:rsidR="00DD0DA0" w:rsidRDefault="00DD0DA0" w:rsidP="00DD0DA0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</w:p>
    <w:p w14:paraId="4938C0AF" w14:textId="77777777" w:rsidR="00DB695E" w:rsidRDefault="00DB695E"/>
    <w:sectPr w:rsidR="00DB695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D27912"/>
    <w:multiLevelType w:val="hybridMultilevel"/>
    <w:tmpl w:val="93A6E868"/>
    <w:lvl w:ilvl="0" w:tplc="46AEDA92">
      <w:start w:val="1"/>
      <w:numFmt w:val="decimal"/>
      <w:lvlText w:val="%1&gt;"/>
      <w:lvlJc w:val="left"/>
      <w:pPr>
        <w:ind w:left="930" w:hanging="57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0DA0"/>
    <w:rsid w:val="000F2C3C"/>
    <w:rsid w:val="00172D5A"/>
    <w:rsid w:val="001E70A1"/>
    <w:rsid w:val="003550C2"/>
    <w:rsid w:val="00357B82"/>
    <w:rsid w:val="003F583F"/>
    <w:rsid w:val="00405A51"/>
    <w:rsid w:val="00407246"/>
    <w:rsid w:val="0042224A"/>
    <w:rsid w:val="005560E0"/>
    <w:rsid w:val="005627AF"/>
    <w:rsid w:val="00571641"/>
    <w:rsid w:val="0057203E"/>
    <w:rsid w:val="006901DE"/>
    <w:rsid w:val="006B1D02"/>
    <w:rsid w:val="007960C8"/>
    <w:rsid w:val="008972E4"/>
    <w:rsid w:val="008B2727"/>
    <w:rsid w:val="008C7741"/>
    <w:rsid w:val="008D56F1"/>
    <w:rsid w:val="00910294"/>
    <w:rsid w:val="00910EA6"/>
    <w:rsid w:val="00914AA8"/>
    <w:rsid w:val="00933381"/>
    <w:rsid w:val="00AF675A"/>
    <w:rsid w:val="00B55270"/>
    <w:rsid w:val="00CD6279"/>
    <w:rsid w:val="00DB695E"/>
    <w:rsid w:val="00DD0DA0"/>
    <w:rsid w:val="00E3407F"/>
    <w:rsid w:val="00EB1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7F0C8"/>
  <w15:chartTrackingRefBased/>
  <w15:docId w15:val="{156E46EA-D5F9-4F60-ACA4-1922740AD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D0DA0"/>
    <w:pPr>
      <w:spacing w:after="0" w:line="240" w:lineRule="auto"/>
    </w:pPr>
    <w:rPr>
      <w:rFonts w:ascii="Times New Roman"/>
      <w:sz w:val="20"/>
      <w:szCs w:val="20"/>
      <w:lang w:eastAsia="en-US"/>
    </w:rPr>
  </w:style>
  <w:style w:type="paragraph" w:styleId="Heading4">
    <w:name w:val="heading 4"/>
    <w:aliases w:val="h4"/>
    <w:basedOn w:val="Normal"/>
    <w:next w:val="Normal"/>
    <w:link w:val="Heading4Char"/>
    <w:qFormat/>
    <w:rsid w:val="00DD0DA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DD0DA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DD0DA0"/>
    <w:rPr>
      <w:rFonts w:ascii="Arial" w:hAnsi="Arial"/>
      <w:b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DD0DA0"/>
    <w:rPr>
      <w:rFonts w:ascii="Arial" w:hAnsi="Arial"/>
      <w:b/>
      <w:color w:val="0000FF"/>
      <w:sz w:val="20"/>
      <w:szCs w:val="20"/>
      <w:lang w:eastAsia="en-US"/>
    </w:rPr>
  </w:style>
  <w:style w:type="paragraph" w:styleId="BodyText">
    <w:name w:val="Body Text"/>
    <w:basedOn w:val="Normal"/>
    <w:link w:val="BodyTextChar"/>
    <w:rsid w:val="00914AA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914AA8"/>
    <w:rPr>
      <w:rFonts w:ascii="Arial" w:hAnsi="Arial"/>
      <w:sz w:val="20"/>
      <w:szCs w:val="20"/>
      <w:lang w:eastAsia="zh-CN"/>
    </w:rPr>
  </w:style>
  <w:style w:type="paragraph" w:customStyle="1" w:styleId="3GPPHeader">
    <w:name w:val="3GPP_Header"/>
    <w:basedOn w:val="Normal"/>
    <w:rsid w:val="003550C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B3">
    <w:name w:val="B3"/>
    <w:basedOn w:val="List3"/>
    <w:link w:val="B3Char"/>
    <w:rsid w:val="00EB1FB5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lang w:eastAsia="ja-JP"/>
    </w:rPr>
  </w:style>
  <w:style w:type="paragraph" w:customStyle="1" w:styleId="B4">
    <w:name w:val="B4"/>
    <w:basedOn w:val="List4"/>
    <w:link w:val="B4Char"/>
    <w:rsid w:val="00EB1FB5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lang w:eastAsia="ja-JP"/>
    </w:rPr>
  </w:style>
  <w:style w:type="character" w:customStyle="1" w:styleId="B3Char">
    <w:name w:val="B3 Char"/>
    <w:link w:val="B3"/>
    <w:rsid w:val="00EB1FB5"/>
    <w:rPr>
      <w:rFonts w:ascii="Times New Roman"/>
      <w:sz w:val="20"/>
      <w:szCs w:val="20"/>
      <w:lang w:eastAsia="ja-JP"/>
    </w:rPr>
  </w:style>
  <w:style w:type="character" w:customStyle="1" w:styleId="B4Char">
    <w:name w:val="B4 Char"/>
    <w:link w:val="B4"/>
    <w:rsid w:val="00EB1FB5"/>
    <w:rPr>
      <w:rFonts w:ascii="Times New Roman"/>
      <w:sz w:val="20"/>
      <w:szCs w:val="20"/>
      <w:lang w:eastAsia="ja-JP"/>
    </w:rPr>
  </w:style>
  <w:style w:type="paragraph" w:styleId="List3">
    <w:name w:val="List 3"/>
    <w:basedOn w:val="Normal"/>
    <w:uiPriority w:val="99"/>
    <w:semiHidden/>
    <w:unhideWhenUsed/>
    <w:rsid w:val="00EB1FB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EB1FB5"/>
    <w:pPr>
      <w:ind w:left="1132" w:hanging="283"/>
      <w:contextualSpacing/>
    </w:pPr>
  </w:style>
  <w:style w:type="paragraph" w:customStyle="1" w:styleId="B5">
    <w:name w:val="B5"/>
    <w:basedOn w:val="List5"/>
    <w:rsid w:val="007960C8"/>
    <w:pPr>
      <w:overflowPunct w:val="0"/>
      <w:autoSpaceDE w:val="0"/>
      <w:autoSpaceDN w:val="0"/>
      <w:adjustRightInd w:val="0"/>
      <w:spacing w:after="180"/>
      <w:ind w:left="1702" w:hanging="284"/>
      <w:contextualSpacing w:val="0"/>
      <w:textAlignment w:val="baseline"/>
    </w:pPr>
    <w:rPr>
      <w:lang w:eastAsia="ja-JP"/>
    </w:rPr>
  </w:style>
  <w:style w:type="paragraph" w:styleId="List5">
    <w:name w:val="List 5"/>
    <w:basedOn w:val="Normal"/>
    <w:uiPriority w:val="99"/>
    <w:semiHidden/>
    <w:unhideWhenUsed/>
    <w:rsid w:val="007960C8"/>
    <w:pPr>
      <w:ind w:left="1415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5NUHHDQN7SK2-1476151046-17715</_dlc_DocId>
    <_dlc_DocIdUrl xmlns="f166a696-7b5b-4ccd-9f0c-ffde0cceec81">
      <Url>https://ericsson.sharepoint.com/sites/star/_layouts/15/DocIdRedir.aspx?ID=5NUHHDQN7SK2-1476151046-17715</Url>
      <Description>5NUHHDQN7SK2-1476151046-17715</Description>
    </_dlc_DocIdUrl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3328CF-372D-4E64-B87E-A41F457305BE}">
  <ds:schemaRefs>
    <ds:schemaRef ds:uri="http://schemas.microsoft.com/office/2006/documentManagement/types"/>
    <ds:schemaRef ds:uri="http://purl.org/dc/elements/1.1/"/>
    <ds:schemaRef ds:uri="d8762117-8292-4133-b1c7-eab5c6487cfd"/>
    <ds:schemaRef ds:uri="http://purl.org/dc/dcmitype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metadata/properties"/>
    <ds:schemaRef ds:uri="611109f9-ed58-4498-a270-1fb2086a5321"/>
    <ds:schemaRef ds:uri="http://schemas.microsoft.com/sharepoint/v4"/>
    <ds:schemaRef ds:uri="f166a696-7b5b-4ccd-9f0c-ffde0cceec81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E35A67E0-7788-4493-BA57-AE81407E3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7FFA8E-9AD5-4F3E-B8A4-BCFFF55A03F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D231F8E-037C-404B-A547-9F0ECBF83E7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EFA1C73-24FF-451F-B6B9-48F9064089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657</TotalTime>
  <Pages>1</Pages>
  <Words>276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Björn Hofström</dc:creator>
  <cp:keywords/>
  <dc:description/>
  <cp:lastModifiedBy>Mats Folke</cp:lastModifiedBy>
  <cp:revision>17</cp:revision>
  <dcterms:created xsi:type="dcterms:W3CDTF">2018-02-11T20:20:00Z</dcterms:created>
  <dcterms:modified xsi:type="dcterms:W3CDTF">2018-02-15T13:28:00Z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Products">
    <vt:lpwstr/>
  </property>
  <property fmtid="{D5CDD505-2E9C-101B-9397-08002B2CF9AE}" pid="7" name="EriCOLLCustomer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_dlc_DocIdItemGuid">
    <vt:lpwstr>1a583f78-d610-49d8-aa1e-ad6fde01bc2c</vt:lpwstr>
  </property>
</Properties>
</file>